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D" w:rsidRPr="00E520C0" w:rsidRDefault="00BB0AAD" w:rsidP="00BB0AAD">
      <w:pPr>
        <w:spacing w:after="360"/>
        <w:rPr>
          <w:rFonts w:asciiTheme="minorHAnsi" w:hAnsiTheme="minorHAnsi" w:cstheme="minorHAnsi"/>
          <w:bCs/>
          <w:i/>
        </w:rPr>
      </w:pPr>
      <w:r w:rsidRPr="00E520C0">
        <w:rPr>
          <w:rFonts w:asciiTheme="minorHAnsi" w:hAnsiTheme="minorHAnsi" w:cstheme="minorHAnsi"/>
          <w:bCs/>
        </w:rPr>
        <w:t xml:space="preserve">Press Release </w:t>
      </w:r>
      <w:r w:rsidR="00D65DD7" w:rsidRPr="00E520C0">
        <w:rPr>
          <w:rFonts w:asciiTheme="minorHAnsi" w:hAnsiTheme="minorHAnsi" w:cstheme="minorHAnsi"/>
          <w:bCs/>
        </w:rPr>
        <w:t>from</w:t>
      </w:r>
      <w:r w:rsidRPr="00E520C0">
        <w:rPr>
          <w:rFonts w:asciiTheme="minorHAnsi" w:hAnsiTheme="minorHAnsi" w:cstheme="minorHAnsi"/>
          <w:bCs/>
        </w:rPr>
        <w:t xml:space="preserve"> </w:t>
      </w:r>
      <w:r w:rsidRPr="00E520C0">
        <w:rPr>
          <w:rFonts w:asciiTheme="minorHAnsi" w:hAnsiTheme="minorHAnsi" w:cstheme="minorHAnsi"/>
          <w:bCs/>
          <w:i/>
        </w:rPr>
        <w:t>You Can Run But You Cannot Hide, International</w:t>
      </w:r>
    </w:p>
    <w:p w:rsidR="00BB0AAD" w:rsidRPr="00E520C0" w:rsidRDefault="00BB0AAD" w:rsidP="00BB0AAD">
      <w:pPr>
        <w:spacing w:after="360"/>
        <w:rPr>
          <w:rFonts w:asciiTheme="minorHAnsi" w:hAnsiTheme="minorHAnsi" w:cstheme="minorHAnsi"/>
          <w:b/>
          <w:bCs/>
        </w:rPr>
      </w:pPr>
      <w:r w:rsidRPr="00E520C0">
        <w:rPr>
          <w:rFonts w:asciiTheme="minorHAnsi" w:hAnsiTheme="minorHAnsi" w:cstheme="minorHAnsi"/>
          <w:b/>
          <w:bCs/>
        </w:rPr>
        <w:t xml:space="preserve">About </w:t>
      </w:r>
      <w:r w:rsidR="001B7148">
        <w:rPr>
          <w:rFonts w:asciiTheme="minorHAnsi" w:hAnsiTheme="minorHAnsi" w:cstheme="minorHAnsi"/>
          <w:b/>
          <w:bCs/>
        </w:rPr>
        <w:t>47</w:t>
      </w:r>
      <w:r w:rsidR="005A3ACE" w:rsidRPr="00E520C0">
        <w:rPr>
          <w:rFonts w:asciiTheme="minorHAnsi" w:hAnsiTheme="minorHAnsi" w:cstheme="minorHAnsi"/>
          <w:b/>
          <w:bCs/>
        </w:rPr>
        <w:t>0</w:t>
      </w:r>
      <w:r w:rsidRPr="00E520C0">
        <w:rPr>
          <w:rFonts w:asciiTheme="minorHAnsi" w:hAnsiTheme="minorHAnsi" w:cstheme="minorHAnsi"/>
          <w:b/>
          <w:bCs/>
        </w:rPr>
        <w:t xml:space="preserve"> Words</w:t>
      </w:r>
    </w:p>
    <w:p w:rsidR="00F04C7E" w:rsidRDefault="00BB0AAD" w:rsidP="00BB0AAD">
      <w:pPr>
        <w:spacing w:after="360"/>
        <w:rPr>
          <w:rFonts w:asciiTheme="minorHAnsi" w:eastAsia="veranda" w:hAnsiTheme="minorHAnsi" w:cstheme="minorHAnsi"/>
          <w:b/>
        </w:rPr>
      </w:pPr>
      <w:r w:rsidRPr="00E520C0">
        <w:rPr>
          <w:rFonts w:asciiTheme="minorHAnsi" w:hAnsiTheme="minorHAnsi" w:cstheme="minorHAnsi"/>
          <w:b/>
          <w:bCs/>
        </w:rPr>
        <w:t>FOR IMMEDIATE RELEASE</w:t>
      </w:r>
      <w:r w:rsidRPr="00E520C0">
        <w:rPr>
          <w:rFonts w:asciiTheme="minorHAnsi" w:hAnsiTheme="minorHAnsi" w:cstheme="minorHAnsi"/>
          <w:b/>
          <w:bCs/>
        </w:rPr>
        <w:br/>
      </w:r>
      <w:r w:rsidR="004B7639" w:rsidRPr="00E520C0">
        <w:rPr>
          <w:rFonts w:asciiTheme="minorHAnsi" w:hAnsiTheme="minorHAnsi" w:cstheme="minorHAnsi"/>
          <w:b/>
          <w:bCs/>
        </w:rPr>
        <w:t>Wednesday, Nov. 14, 2012</w:t>
      </w:r>
      <w:r w:rsidRPr="00E520C0">
        <w:rPr>
          <w:rFonts w:asciiTheme="minorHAnsi" w:hAnsiTheme="minorHAnsi" w:cstheme="minorHAnsi"/>
          <w:b/>
          <w:bCs/>
        </w:rPr>
        <w:br/>
        <w:t xml:space="preserve">Contact: </w:t>
      </w:r>
      <w:r w:rsidRPr="00E520C0">
        <w:rPr>
          <w:rFonts w:asciiTheme="minorHAnsi" w:eastAsia="veranda" w:hAnsiTheme="minorHAnsi" w:cstheme="minorHAnsi"/>
          <w:b/>
        </w:rPr>
        <w:t>Jake M</w:t>
      </w:r>
      <w:r w:rsidR="00662A45" w:rsidRPr="00E520C0">
        <w:rPr>
          <w:rFonts w:asciiTheme="minorHAnsi" w:eastAsia="veranda" w:hAnsiTheme="minorHAnsi" w:cstheme="minorHAnsi"/>
          <w:b/>
        </w:rPr>
        <w:t>a</w:t>
      </w:r>
      <w:r w:rsidRPr="00E520C0">
        <w:rPr>
          <w:rFonts w:asciiTheme="minorHAnsi" w:eastAsia="veranda" w:hAnsiTheme="minorHAnsi" w:cstheme="minorHAnsi"/>
          <w:b/>
        </w:rPr>
        <w:t>c</w:t>
      </w:r>
      <w:r w:rsidR="00662A45" w:rsidRPr="00E520C0">
        <w:rPr>
          <w:rFonts w:asciiTheme="minorHAnsi" w:eastAsia="veranda" w:hAnsiTheme="minorHAnsi" w:cstheme="minorHAnsi"/>
          <w:b/>
        </w:rPr>
        <w:t>Aulay</w:t>
      </w:r>
      <w:r w:rsidR="00AF6B86">
        <w:rPr>
          <w:rFonts w:asciiTheme="minorHAnsi" w:eastAsia="veranda" w:hAnsiTheme="minorHAnsi" w:cstheme="minorHAnsi"/>
          <w:b/>
        </w:rPr>
        <w:br/>
      </w:r>
      <w:hyperlink r:id="rId8" w:history="1">
        <w:r w:rsidR="00F04C7E" w:rsidRPr="00A74230">
          <w:rPr>
            <w:rStyle w:val="Hyperlink"/>
            <w:rFonts w:asciiTheme="minorHAnsi" w:eastAsia="veranda" w:hAnsiTheme="minorHAnsi" w:cstheme="minorHAnsi"/>
            <w:b/>
          </w:rPr>
          <w:t>jake@sonsoflibertymedia.com</w:t>
        </w:r>
      </w:hyperlink>
      <w:r w:rsidR="00F04C7E">
        <w:rPr>
          <w:rFonts w:asciiTheme="minorHAnsi" w:eastAsia="veranda" w:hAnsiTheme="minorHAnsi" w:cstheme="minorHAnsi"/>
          <w:b/>
        </w:rPr>
        <w:br/>
      </w:r>
      <w:r w:rsidR="00F04C7E" w:rsidRPr="00E520C0">
        <w:rPr>
          <w:rFonts w:asciiTheme="minorHAnsi" w:hAnsiTheme="minorHAnsi" w:cstheme="minorHAnsi"/>
          <w:b/>
          <w:bCs/>
        </w:rPr>
        <w:t>320-274-8400 - office</w:t>
      </w:r>
    </w:p>
    <w:p w:rsidR="00BB0AAD" w:rsidRPr="00E520C0" w:rsidRDefault="00BB0AAD" w:rsidP="005A4F31">
      <w:pPr>
        <w:spacing w:after="160"/>
        <w:jc w:val="center"/>
        <w:rPr>
          <w:rFonts w:asciiTheme="minorHAnsi" w:hAnsiTheme="minorHAnsi" w:cstheme="minorHAnsi"/>
          <w:color w:val="003300"/>
        </w:rPr>
      </w:pPr>
    </w:p>
    <w:p w:rsidR="0011715A" w:rsidRPr="00E520C0" w:rsidRDefault="00E520C0" w:rsidP="005A4F31">
      <w:pPr>
        <w:spacing w:after="160"/>
        <w:jc w:val="center"/>
        <w:rPr>
          <w:rFonts w:asciiTheme="minorHAnsi" w:hAnsiTheme="minorHAnsi" w:cstheme="minorHAnsi"/>
          <w:color w:val="003300"/>
          <w:sz w:val="36"/>
          <w:szCs w:val="36"/>
        </w:rPr>
      </w:pPr>
      <w:r w:rsidRPr="00E520C0">
        <w:rPr>
          <w:rFonts w:asciiTheme="minorHAnsi" w:hAnsiTheme="minorHAnsi" w:cstheme="minorHAnsi"/>
          <w:color w:val="003300"/>
          <w:sz w:val="36"/>
          <w:szCs w:val="36"/>
        </w:rPr>
        <w:t xml:space="preserve">Rachel Maddow </w:t>
      </w:r>
      <w:r>
        <w:rPr>
          <w:rFonts w:asciiTheme="minorHAnsi" w:hAnsiTheme="minorHAnsi" w:cstheme="minorHAnsi"/>
          <w:color w:val="003300"/>
          <w:sz w:val="36"/>
          <w:szCs w:val="36"/>
        </w:rPr>
        <w:t xml:space="preserve">Lawsuit Filed by Musician </w:t>
      </w:r>
      <w:r w:rsidRPr="00E520C0">
        <w:rPr>
          <w:rFonts w:asciiTheme="minorHAnsi" w:hAnsiTheme="minorHAnsi" w:cstheme="minorHAnsi"/>
          <w:color w:val="003300"/>
          <w:sz w:val="36"/>
          <w:szCs w:val="36"/>
        </w:rPr>
        <w:t>Brad</w:t>
      </w:r>
      <w:bookmarkStart w:id="0" w:name="_GoBack"/>
      <w:bookmarkEnd w:id="0"/>
      <w:r w:rsidRPr="00E520C0">
        <w:rPr>
          <w:rFonts w:asciiTheme="minorHAnsi" w:hAnsiTheme="minorHAnsi" w:cstheme="minorHAnsi"/>
          <w:color w:val="003300"/>
          <w:sz w:val="36"/>
          <w:szCs w:val="36"/>
        </w:rPr>
        <w:t>lee Dean</w:t>
      </w:r>
      <w:r w:rsidR="00DD0C6D">
        <w:rPr>
          <w:rFonts w:asciiTheme="minorHAnsi" w:hAnsiTheme="minorHAnsi" w:cstheme="minorHAnsi"/>
          <w:color w:val="003300"/>
          <w:sz w:val="36"/>
          <w:szCs w:val="36"/>
        </w:rPr>
        <w:t xml:space="preserve"> Is</w:t>
      </w:r>
      <w:r w:rsidRPr="00E520C0">
        <w:rPr>
          <w:rFonts w:asciiTheme="minorHAnsi" w:hAnsiTheme="minorHAnsi" w:cstheme="minorHAnsi"/>
          <w:color w:val="003300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3300"/>
          <w:sz w:val="36"/>
          <w:szCs w:val="36"/>
        </w:rPr>
        <w:t xml:space="preserve">Dismissed by </w:t>
      </w:r>
      <w:r w:rsidR="004B7639" w:rsidRPr="00E520C0">
        <w:rPr>
          <w:rFonts w:asciiTheme="minorHAnsi" w:hAnsiTheme="minorHAnsi" w:cstheme="minorHAnsi"/>
          <w:color w:val="003300"/>
          <w:sz w:val="36"/>
          <w:szCs w:val="36"/>
        </w:rPr>
        <w:t xml:space="preserve">Prejudiced </w:t>
      </w:r>
      <w:r>
        <w:rPr>
          <w:rFonts w:asciiTheme="minorHAnsi" w:hAnsiTheme="minorHAnsi" w:cstheme="minorHAnsi"/>
          <w:color w:val="003300"/>
          <w:sz w:val="36"/>
          <w:szCs w:val="36"/>
        </w:rPr>
        <w:t>Judge</w:t>
      </w:r>
    </w:p>
    <w:p w:rsidR="003A1759" w:rsidRPr="00E520C0" w:rsidRDefault="005A3ACE" w:rsidP="007C2CAD">
      <w:pPr>
        <w:spacing w:after="160"/>
        <w:rPr>
          <w:rFonts w:asciiTheme="minorHAnsi" w:hAnsiTheme="minorHAnsi" w:cstheme="minorHAnsi"/>
          <w:color w:val="000000"/>
          <w:shd w:val="clear" w:color="auto" w:fill="FFFFFF"/>
        </w:rPr>
      </w:pP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(Nov. 14, 2012) </w:t>
      </w:r>
      <w:r w:rsidR="003A1759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A </w:t>
      </w:r>
      <w:proofErr w:type="gramStart"/>
      <w:r w:rsidR="003A1759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much-debated defamation lawsuit </w:t>
      </w:r>
      <w:r w:rsidR="00465511" w:rsidRPr="00E520C0">
        <w:rPr>
          <w:rFonts w:asciiTheme="minorHAnsi" w:hAnsiTheme="minorHAnsi" w:cstheme="minorHAnsi"/>
          <w:color w:val="000000"/>
          <w:shd w:val="clear" w:color="auto" w:fill="FFFFFF"/>
        </w:rPr>
        <w:t>brought by</w:t>
      </w:r>
      <w:r w:rsidR="003A1759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Christian rock musician Bradlee Dean against liberal talk show host Rachel Maddow and MSNBC </w:t>
      </w:r>
      <w:r w:rsidR="00E77C42">
        <w:rPr>
          <w:rFonts w:asciiTheme="minorHAnsi" w:hAnsiTheme="minorHAnsi" w:cstheme="minorHAnsi"/>
          <w:color w:val="000000"/>
          <w:shd w:val="clear" w:color="auto" w:fill="FFFFFF"/>
        </w:rPr>
        <w:t>was</w:t>
      </w:r>
      <w:r w:rsidR="003A1759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dismissed by a Superior Court judge </w:t>
      </w:r>
      <w:r w:rsidR="00E77C42">
        <w:rPr>
          <w:rFonts w:asciiTheme="minorHAnsi" w:hAnsiTheme="minorHAnsi" w:cstheme="minorHAnsi"/>
          <w:color w:val="000000"/>
          <w:shd w:val="clear" w:color="auto" w:fill="FFFFFF"/>
        </w:rPr>
        <w:t xml:space="preserve">today </w:t>
      </w:r>
      <w:r w:rsidR="003A1759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who </w:t>
      </w:r>
      <w:r w:rsidR="00E77C42">
        <w:rPr>
          <w:rFonts w:asciiTheme="minorHAnsi" w:hAnsiTheme="minorHAnsi" w:cstheme="minorHAnsi"/>
          <w:color w:val="000000"/>
          <w:shd w:val="clear" w:color="auto" w:fill="FFFFFF"/>
        </w:rPr>
        <w:t xml:space="preserve">earlier 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openly </w:t>
      </w:r>
      <w:r w:rsidR="003A1759" w:rsidRPr="00E520C0">
        <w:rPr>
          <w:rFonts w:asciiTheme="minorHAnsi" w:hAnsiTheme="minorHAnsi" w:cstheme="minorHAnsi"/>
          <w:color w:val="000000"/>
          <w:shd w:val="clear" w:color="auto" w:fill="FFFFFF"/>
        </w:rPr>
        <w:t>mocked and criticized Dean and his lawyer</w:t>
      </w:r>
      <w:proofErr w:type="gramEnd"/>
      <w:r w:rsidR="003A1759" w:rsidRPr="00E520C0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3A1759" w:rsidRPr="00E520C0" w:rsidRDefault="003A1759" w:rsidP="007C2CAD">
      <w:pPr>
        <w:spacing w:after="160"/>
        <w:rPr>
          <w:rFonts w:asciiTheme="minorHAnsi" w:hAnsiTheme="minorHAnsi" w:cstheme="minorHAnsi"/>
          <w:color w:val="000000"/>
          <w:shd w:val="clear" w:color="auto" w:fill="FFFFFF"/>
        </w:rPr>
      </w:pPr>
      <w:r w:rsidRPr="00E520C0">
        <w:rPr>
          <w:rFonts w:asciiTheme="minorHAnsi" w:hAnsiTheme="minorHAnsi" w:cstheme="minorHAnsi"/>
          <w:color w:val="000000"/>
          <w:shd w:val="clear" w:color="auto" w:fill="FFFFFF"/>
        </w:rPr>
        <w:t>Judge Joan Zeldon threw out the case</w:t>
      </w:r>
      <w:r w:rsidR="00E520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>after Dean refused to pay more than $24,000 in court costs</w:t>
      </w:r>
      <w:r w:rsidR="003634D3">
        <w:rPr>
          <w:rFonts w:asciiTheme="minorHAnsi" w:hAnsiTheme="minorHAnsi" w:cstheme="minorHAnsi"/>
          <w:color w:val="000000"/>
          <w:shd w:val="clear" w:color="auto" w:fill="FFFFFF"/>
        </w:rPr>
        <w:t xml:space="preserve"> to Maddow’s attorneys</w:t>
      </w:r>
      <w:r w:rsidR="00E520C0">
        <w:rPr>
          <w:rFonts w:asciiTheme="minorHAnsi" w:hAnsiTheme="minorHAnsi" w:cstheme="minorHAnsi"/>
          <w:color w:val="000000"/>
          <w:shd w:val="clear" w:color="auto" w:fill="FFFFFF"/>
        </w:rPr>
        <w:t xml:space="preserve"> that she ordered </w:t>
      </w:r>
      <w:r w:rsidR="001B7148">
        <w:rPr>
          <w:rFonts w:asciiTheme="minorHAnsi" w:hAnsiTheme="minorHAnsi" w:cstheme="minorHAnsi"/>
          <w:color w:val="000000"/>
          <w:shd w:val="clear" w:color="auto" w:fill="FFFFFF"/>
        </w:rPr>
        <w:t xml:space="preserve">on </w:t>
      </w:r>
      <w:r w:rsidR="00E520C0">
        <w:rPr>
          <w:rFonts w:asciiTheme="minorHAnsi" w:hAnsiTheme="minorHAnsi" w:cstheme="minorHAnsi"/>
          <w:color w:val="000000"/>
          <w:shd w:val="clear" w:color="auto" w:fill="FFFFFF"/>
        </w:rPr>
        <w:t>June 25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465511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3A1759" w:rsidRPr="00E520C0" w:rsidRDefault="003A1759" w:rsidP="0033620E">
      <w:pPr>
        <w:spacing w:after="240"/>
        <w:rPr>
          <w:rFonts w:asciiTheme="minorHAnsi" w:hAnsiTheme="minorHAnsi" w:cstheme="minorHAnsi"/>
          <w:color w:val="000000"/>
          <w:shd w:val="clear" w:color="auto" w:fill="FFFFFF"/>
        </w:rPr>
      </w:pPr>
      <w:r w:rsidRPr="00E520C0">
        <w:rPr>
          <w:rFonts w:asciiTheme="minorHAnsi" w:hAnsiTheme="minorHAnsi" w:cstheme="minorHAnsi"/>
          <w:color w:val="000000"/>
          <w:shd w:val="clear" w:color="auto" w:fill="FFFFFF"/>
        </w:rPr>
        <w:t>Dean had filed a motion</w:t>
      </w:r>
      <w:r w:rsidR="00465511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July 10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65511" w:rsidRPr="00E520C0">
        <w:rPr>
          <w:rFonts w:asciiTheme="minorHAnsi" w:hAnsiTheme="minorHAnsi" w:cstheme="minorHAnsi"/>
          <w:color w:val="000000"/>
          <w:shd w:val="clear" w:color="auto" w:fill="FFFFFF"/>
        </w:rPr>
        <w:t>before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the judge to recuse herself because</w:t>
      </w:r>
      <w:r w:rsidR="0033620E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of the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3620E" w:rsidRPr="00E520C0">
        <w:rPr>
          <w:rFonts w:asciiTheme="minorHAnsi" w:hAnsiTheme="minorHAnsi" w:cstheme="minorHAnsi"/>
          <w:color w:val="000000"/>
          <w:shd w:val="clear" w:color="auto" w:fill="FFFFFF"/>
        </w:rPr>
        <w:t>“inflated and fradulent” attorneys’ fees</w:t>
      </w:r>
      <w:r w:rsidR="003634D3">
        <w:rPr>
          <w:rFonts w:asciiTheme="minorHAnsi" w:hAnsiTheme="minorHAnsi" w:cstheme="minorHAnsi"/>
          <w:color w:val="000000"/>
          <w:shd w:val="clear" w:color="auto" w:fill="FFFFFF"/>
        </w:rPr>
        <w:t xml:space="preserve">, which </w:t>
      </w:r>
      <w:r w:rsidR="00DD0C6D">
        <w:rPr>
          <w:rFonts w:asciiTheme="minorHAnsi" w:hAnsiTheme="minorHAnsi" w:cstheme="minorHAnsi"/>
          <w:color w:val="000000"/>
          <w:shd w:val="clear" w:color="auto" w:fill="FFFFFF"/>
        </w:rPr>
        <w:t xml:space="preserve">she said </w:t>
      </w:r>
      <w:r w:rsidR="003634D3">
        <w:rPr>
          <w:rFonts w:asciiTheme="minorHAnsi" w:hAnsiTheme="minorHAnsi" w:cstheme="minorHAnsi"/>
          <w:color w:val="000000"/>
          <w:shd w:val="clear" w:color="auto" w:fill="FFFFFF"/>
        </w:rPr>
        <w:t>would be necessary, if the case was taken up in federal court</w:t>
      </w:r>
      <w:r w:rsidR="0033620E" w:rsidRPr="00E520C0">
        <w:rPr>
          <w:rFonts w:asciiTheme="minorHAnsi" w:hAnsiTheme="minorHAnsi" w:cstheme="minorHAnsi"/>
          <w:color w:val="000000"/>
          <w:shd w:val="clear" w:color="auto" w:fill="FFFFFF"/>
        </w:rPr>
        <w:t>. The recusal affidavit</w:t>
      </w:r>
      <w:r w:rsidR="005A3ACE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also</w:t>
      </w:r>
      <w:r w:rsidR="0033620E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spoke of her criticism of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the health of Dean’s celebrated lawyer, Larry Klayman and </w:t>
      </w:r>
      <w:r w:rsidR="0033620E" w:rsidRPr="00E520C0">
        <w:rPr>
          <w:rFonts w:asciiTheme="minorHAnsi" w:hAnsiTheme="minorHAnsi" w:cstheme="minorHAnsi"/>
          <w:color w:val="000000"/>
          <w:shd w:val="clear" w:color="auto" w:fill="FFFFFF"/>
        </w:rPr>
        <w:t>her description of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gramStart"/>
      <w:r w:rsidRPr="00E520C0">
        <w:rPr>
          <w:rFonts w:asciiTheme="minorHAnsi" w:hAnsiTheme="minorHAnsi" w:cstheme="minorHAnsi"/>
          <w:color w:val="000000"/>
          <w:shd w:val="clear" w:color="auto" w:fill="FFFFFF"/>
        </w:rPr>
        <w:t>Maddow’s attorney’s</w:t>
      </w:r>
      <w:proofErr w:type="gramEnd"/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firm as “distinguished.”</w:t>
      </w:r>
    </w:p>
    <w:p w:rsidR="0033620E" w:rsidRPr="00E520C0" w:rsidRDefault="00465511" w:rsidP="0033620E">
      <w:pPr>
        <w:spacing w:after="240"/>
        <w:rPr>
          <w:rFonts w:asciiTheme="minorHAnsi" w:hAnsiTheme="minorHAnsi" w:cstheme="minorHAnsi"/>
          <w:color w:val="000000"/>
          <w:shd w:val="clear" w:color="auto" w:fill="FFFFFF"/>
        </w:rPr>
      </w:pP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“We’re confident that the judge should have recused herself from the case, due to </w:t>
      </w:r>
      <w:r w:rsidR="00AF6B86">
        <w:rPr>
          <w:rFonts w:asciiTheme="minorHAnsi" w:hAnsiTheme="minorHAnsi" w:cstheme="minorHAnsi"/>
          <w:color w:val="000000"/>
          <w:shd w:val="clear" w:color="auto" w:fill="FFFFFF"/>
        </w:rPr>
        <w:t>her</w:t>
      </w:r>
      <w:r w:rsidR="0033620E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>bias and prejudice,” said Klayman. “The attorneys’ fees were unwarranted, and in any case inflated, and we are confident of our success on this appeal.”</w:t>
      </w:r>
      <w:r w:rsidR="0033620E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5A3ACE" w:rsidRPr="00E520C0" w:rsidRDefault="005A3ACE" w:rsidP="0033620E">
      <w:pPr>
        <w:spacing w:after="240"/>
        <w:rPr>
          <w:rFonts w:asciiTheme="minorHAnsi" w:hAnsiTheme="minorHAnsi" w:cstheme="minorHAnsi"/>
          <w:color w:val="000000"/>
          <w:shd w:val="clear" w:color="auto" w:fill="FFFFFF"/>
        </w:rPr>
      </w:pP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The difficulty stems from Maddow’s misrepresentation of </w:t>
      </w:r>
      <w:r w:rsidR="00AF6B86">
        <w:rPr>
          <w:rFonts w:asciiTheme="minorHAnsi" w:hAnsiTheme="minorHAnsi" w:cstheme="minorHAnsi"/>
          <w:color w:val="000000"/>
          <w:shd w:val="clear" w:color="auto" w:fill="FFFFFF"/>
        </w:rPr>
        <w:t xml:space="preserve">one of 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Dean’s </w:t>
      </w:r>
      <w:r w:rsidR="00D151B1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radio 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comments about the morality of homosexual behavior. </w:t>
      </w:r>
      <w:r w:rsidR="00B861F9" w:rsidRPr="00E520C0">
        <w:rPr>
          <w:rFonts w:asciiTheme="minorHAnsi" w:hAnsiTheme="minorHAnsi" w:cstheme="minorHAnsi"/>
          <w:color w:val="000000"/>
          <w:shd w:val="clear" w:color="auto" w:fill="FFFFFF"/>
        </w:rPr>
        <w:t>Dean, who brings his heavy-metal band Junkyard Prophet into public high schools</w:t>
      </w:r>
      <w:r w:rsidR="0033620E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861F9" w:rsidRPr="00E520C0">
        <w:rPr>
          <w:rFonts w:asciiTheme="minorHAnsi" w:hAnsiTheme="minorHAnsi" w:cstheme="minorHAnsi"/>
          <w:color w:val="000000"/>
          <w:shd w:val="clear" w:color="auto" w:fill="FFFFFF"/>
        </w:rPr>
        <w:t>across the nation,</w:t>
      </w:r>
      <w:r w:rsidR="00AF6B86">
        <w:rPr>
          <w:rFonts w:asciiTheme="minorHAnsi" w:hAnsiTheme="minorHAnsi" w:cstheme="minorHAnsi"/>
          <w:color w:val="000000"/>
          <w:shd w:val="clear" w:color="auto" w:fill="FFFFFF"/>
        </w:rPr>
        <w:t xml:space="preserve"> talked about </w:t>
      </w:r>
      <w:r w:rsidR="00B861F9" w:rsidRPr="00E520C0">
        <w:rPr>
          <w:rFonts w:asciiTheme="minorHAnsi" w:hAnsiTheme="minorHAnsi" w:cstheme="minorHAnsi"/>
          <w:color w:val="000000"/>
          <w:shd w:val="clear" w:color="auto" w:fill="FFFFFF"/>
        </w:rPr>
        <w:t>about Muslims’ disapproval of homosexuality on his program, The Sons of Liberty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Radio</w:t>
      </w:r>
      <w:r w:rsidR="00B861F9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3634D3">
        <w:rPr>
          <w:rFonts w:asciiTheme="minorHAnsi" w:hAnsiTheme="minorHAnsi" w:cstheme="minorHAnsi"/>
          <w:color w:val="000000"/>
          <w:shd w:val="clear" w:color="auto" w:fill="FFFFFF"/>
        </w:rPr>
        <w:t>Maddow in turn</w:t>
      </w:r>
      <w:r w:rsidR="00B861F9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claimed </w:t>
      </w:r>
      <w:r w:rsidR="003634D3">
        <w:rPr>
          <w:rFonts w:asciiTheme="minorHAnsi" w:hAnsiTheme="minorHAnsi" w:cstheme="minorHAnsi"/>
          <w:color w:val="000000"/>
          <w:shd w:val="clear" w:color="auto" w:fill="FFFFFF"/>
        </w:rPr>
        <w:t>in</w:t>
      </w:r>
      <w:r w:rsidR="00AF6B86">
        <w:rPr>
          <w:rFonts w:asciiTheme="minorHAnsi" w:hAnsiTheme="minorHAnsi" w:cstheme="minorHAnsi"/>
          <w:color w:val="000000"/>
          <w:shd w:val="clear" w:color="auto" w:fill="FFFFFF"/>
        </w:rPr>
        <w:t xml:space="preserve"> a</w:t>
      </w:r>
      <w:r w:rsidR="003634D3">
        <w:rPr>
          <w:rFonts w:asciiTheme="minorHAnsi" w:hAnsiTheme="minorHAnsi" w:cstheme="minorHAnsi"/>
          <w:color w:val="000000"/>
          <w:shd w:val="clear" w:color="auto" w:fill="FFFFFF"/>
        </w:rPr>
        <w:t xml:space="preserve"> May 2011 </w:t>
      </w:r>
      <w:r w:rsidR="00AF6B86">
        <w:rPr>
          <w:rFonts w:asciiTheme="minorHAnsi" w:hAnsiTheme="minorHAnsi" w:cstheme="minorHAnsi"/>
          <w:color w:val="000000"/>
          <w:shd w:val="clear" w:color="auto" w:fill="FFFFFF"/>
        </w:rPr>
        <w:t xml:space="preserve">broadcast </w:t>
      </w:r>
      <w:r w:rsidR="00B861F9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that he was calling for the </w:t>
      </w:r>
      <w:r w:rsidR="0033620E" w:rsidRPr="00E520C0">
        <w:rPr>
          <w:rFonts w:asciiTheme="minorHAnsi" w:hAnsiTheme="minorHAnsi" w:cstheme="minorHAnsi"/>
          <w:color w:val="000000"/>
          <w:shd w:val="clear" w:color="auto" w:fill="FFFFFF"/>
        </w:rPr>
        <w:t>“</w:t>
      </w:r>
      <w:r w:rsidR="00B861F9" w:rsidRPr="00E520C0">
        <w:rPr>
          <w:rFonts w:asciiTheme="minorHAnsi" w:hAnsiTheme="minorHAnsi" w:cstheme="minorHAnsi"/>
          <w:color w:val="000000"/>
          <w:shd w:val="clear" w:color="auto" w:fill="FFFFFF"/>
        </w:rPr>
        <w:t>execution</w:t>
      </w:r>
      <w:r w:rsidR="0033620E" w:rsidRPr="00E520C0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="00B861F9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of homosexuals. </w:t>
      </w:r>
    </w:p>
    <w:p w:rsidR="00B861F9" w:rsidRDefault="00B861F9" w:rsidP="003634D3">
      <w:pPr>
        <w:spacing w:after="160"/>
        <w:rPr>
          <w:rFonts w:asciiTheme="minorHAnsi" w:hAnsiTheme="minorHAnsi" w:cstheme="minorHAnsi"/>
          <w:color w:val="000000"/>
          <w:shd w:val="clear" w:color="auto" w:fill="FFFFFF"/>
        </w:rPr>
      </w:pPr>
      <w:r w:rsidRPr="00E520C0">
        <w:rPr>
          <w:rFonts w:asciiTheme="minorHAnsi" w:hAnsiTheme="minorHAnsi" w:cstheme="minorHAnsi"/>
          <w:color w:val="000000"/>
          <w:shd w:val="clear" w:color="auto" w:fill="FFFFFF"/>
        </w:rPr>
        <w:t>Dean</w:t>
      </w:r>
      <w:r w:rsidR="003634D3">
        <w:rPr>
          <w:rFonts w:asciiTheme="minorHAnsi" w:hAnsiTheme="minorHAnsi" w:cstheme="minorHAnsi"/>
          <w:color w:val="000000"/>
          <w:shd w:val="clear" w:color="auto" w:fill="FFFFFF"/>
        </w:rPr>
        <w:t xml:space="preserve"> in fact</w:t>
      </w:r>
      <w:r w:rsidR="00D151B1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opposes exercising any violence against them, as stated from the very beginning in a</w:t>
      </w:r>
      <w:r w:rsidR="00D151B1" w:rsidRPr="00E520C0">
        <w:rPr>
          <w:rFonts w:asciiTheme="minorHAnsi" w:hAnsiTheme="minorHAnsi" w:cstheme="minorHAnsi"/>
        </w:rPr>
        <w:t xml:space="preserve"> </w:t>
      </w:r>
      <w:hyperlink r:id="rId9" w:history="1">
        <w:r w:rsidR="00D151B1" w:rsidRPr="00E520C0">
          <w:rPr>
            <w:rStyle w:val="Hyperlink"/>
            <w:rFonts w:asciiTheme="minorHAnsi" w:hAnsiTheme="minorHAnsi" w:cstheme="minorHAnsi"/>
          </w:rPr>
          <w:t>post on his website</w:t>
        </w:r>
      </w:hyperlink>
      <w:r w:rsidR="00D151B1" w:rsidRPr="00E520C0">
        <w:rPr>
          <w:rStyle w:val="Hyperlink"/>
          <w:rFonts w:asciiTheme="minorHAnsi" w:hAnsiTheme="minorHAnsi" w:cstheme="minorHAnsi"/>
        </w:rPr>
        <w:t>.</w:t>
      </w:r>
      <w:r w:rsidR="003634D3">
        <w:rPr>
          <w:rFonts w:asciiTheme="minorHAnsi" w:hAnsiTheme="minorHAnsi" w:cstheme="minorHAnsi"/>
        </w:rPr>
        <w:t xml:space="preserve"> </w:t>
      </w:r>
      <w:r w:rsidR="003634D3">
        <w:rPr>
          <w:rFonts w:asciiTheme="minorHAnsi" w:hAnsiTheme="minorHAnsi" w:cstheme="minorHAnsi"/>
          <w:color w:val="000000"/>
          <w:shd w:val="clear" w:color="auto" w:fill="FFFFFF"/>
        </w:rPr>
        <w:t xml:space="preserve">Dean’s hand </w:t>
      </w:r>
      <w:proofErr w:type="gramStart"/>
      <w:r w:rsidR="003634D3">
        <w:rPr>
          <w:rFonts w:asciiTheme="minorHAnsi" w:hAnsiTheme="minorHAnsi" w:cstheme="minorHAnsi"/>
          <w:color w:val="000000"/>
          <w:shd w:val="clear" w:color="auto" w:fill="FFFFFF"/>
        </w:rPr>
        <w:t>was forced</w:t>
      </w:r>
      <w:proofErr w:type="gramEnd"/>
      <w:r w:rsidR="003634D3">
        <w:rPr>
          <w:rFonts w:asciiTheme="minorHAnsi" w:hAnsiTheme="minorHAnsi" w:cstheme="minorHAnsi"/>
          <w:color w:val="000000"/>
          <w:shd w:val="clear" w:color="auto" w:fill="FFFFFF"/>
        </w:rPr>
        <w:t xml:space="preserve"> when he </w:t>
      </w:r>
      <w:r w:rsidR="005A3ACE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began receiving death threats following Maddow’s accusation, 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and he </w:t>
      </w:r>
      <w:r w:rsidR="003634D3">
        <w:rPr>
          <w:rFonts w:asciiTheme="minorHAnsi" w:hAnsiTheme="minorHAnsi" w:cstheme="minorHAnsi"/>
          <w:color w:val="000000"/>
          <w:shd w:val="clear" w:color="auto" w:fill="FFFFFF"/>
        </w:rPr>
        <w:t>then filed the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$50 million defamation lawsuit.</w:t>
      </w:r>
    </w:p>
    <w:p w:rsidR="00E77C42" w:rsidRDefault="00AF6B86" w:rsidP="00E77C42">
      <w:pPr>
        <w:pStyle w:val="PlainText"/>
        <w:spacing w:after="240"/>
        <w:rPr>
          <w:sz w:val="24"/>
          <w:szCs w:val="24"/>
        </w:rPr>
      </w:pPr>
      <w:r w:rsidRPr="00AF6B86">
        <w:rPr>
          <w:sz w:val="24"/>
          <w:szCs w:val="24"/>
        </w:rPr>
        <w:t xml:space="preserve">“I did not respond to MSNBC and Rachel Maddow's assaults on my ministry without expecting opposition,” Dean said. “When you have MSNBC's attorneys lobbying these judges, it is self explanatory. I will leave it to the people to see the transparency of corruption on the behalf of this supposed judicial system. If the judicial system </w:t>
      </w:r>
      <w:proofErr w:type="gramStart"/>
      <w:r w:rsidRPr="00AF6B86">
        <w:rPr>
          <w:sz w:val="24"/>
          <w:szCs w:val="24"/>
        </w:rPr>
        <w:t>was</w:t>
      </w:r>
      <w:proofErr w:type="gramEnd"/>
      <w:r w:rsidRPr="00AF6B86">
        <w:rPr>
          <w:sz w:val="24"/>
          <w:szCs w:val="24"/>
        </w:rPr>
        <w:t xml:space="preserve"> doing its job, there would be no </w:t>
      </w:r>
      <w:r w:rsidRPr="00AF6B86">
        <w:rPr>
          <w:sz w:val="24"/>
          <w:szCs w:val="24"/>
        </w:rPr>
        <w:lastRenderedPageBreak/>
        <w:t xml:space="preserve">MSNBCs or Rachel Maddows. The judge knows </w:t>
      </w:r>
      <w:proofErr w:type="gramStart"/>
      <w:r w:rsidRPr="00AF6B86">
        <w:rPr>
          <w:sz w:val="24"/>
          <w:szCs w:val="24"/>
        </w:rPr>
        <w:t>all the</w:t>
      </w:r>
      <w:proofErr w:type="gramEnd"/>
      <w:r w:rsidRPr="00AF6B86">
        <w:rPr>
          <w:sz w:val="24"/>
          <w:szCs w:val="24"/>
        </w:rPr>
        <w:t xml:space="preserve"> well what MSNBC does on a daily basis. With a communist slogan like ‘lean forward,’ everyone should know that I am dealing with the very people that are trying to destroy our Republic.”</w:t>
      </w:r>
    </w:p>
    <w:p w:rsidR="005A3ACE" w:rsidRPr="00E77C42" w:rsidRDefault="00E77C42" w:rsidP="00E77C42">
      <w:pPr>
        <w:pStyle w:val="PlainText"/>
        <w:spacing w:after="24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He added, </w:t>
      </w:r>
      <w:r w:rsidR="005A3ACE" w:rsidRPr="00E77C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“We have learned that Maddow's lawyers are part of a large and powerful District of Columbia and New York-based law firm which donates to</w:t>
      </w:r>
      <w:r w:rsidR="003634D3" w:rsidRPr="00E77C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5A3ACE" w:rsidRPr="00E77C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or supports judges in many ways.</w:t>
      </w:r>
      <w:r w:rsidR="005A3ACE" w:rsidRPr="00E77C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”</w:t>
      </w:r>
    </w:p>
    <w:p w:rsidR="0033620E" w:rsidRPr="00E520C0" w:rsidRDefault="0033620E" w:rsidP="00E77C42">
      <w:pPr>
        <w:spacing w:after="240"/>
        <w:rPr>
          <w:rFonts w:asciiTheme="minorHAnsi" w:hAnsiTheme="minorHAnsi" w:cstheme="minorHAnsi"/>
          <w:color w:val="000000"/>
          <w:shd w:val="clear" w:color="auto" w:fill="FFFFFF"/>
        </w:rPr>
      </w:pP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The popular speaker, who has been featured in the New York Times, MSNBC, and Fox </w:t>
      </w:r>
      <w:proofErr w:type="gramStart"/>
      <w:r w:rsidRPr="00E520C0">
        <w:rPr>
          <w:rFonts w:asciiTheme="minorHAnsi" w:hAnsiTheme="minorHAnsi" w:cstheme="minorHAnsi"/>
          <w:color w:val="000000"/>
          <w:shd w:val="clear" w:color="auto" w:fill="FFFFFF"/>
        </w:rPr>
        <w:t>News</w:t>
      </w:r>
      <w:r w:rsidR="005A3ACE"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started</w:t>
      </w:r>
      <w:proofErr w:type="gramEnd"/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his ministry, You Can Run But You Cannot Hide, after his conversion to Christianity in 1995. He </w:t>
      </w:r>
      <w:r w:rsidR="003634D3">
        <w:rPr>
          <w:rFonts w:asciiTheme="minorHAnsi" w:hAnsiTheme="minorHAnsi" w:cstheme="minorHAnsi"/>
          <w:color w:val="000000"/>
          <w:shd w:val="clear" w:color="auto" w:fill="FFFFFF"/>
        </w:rPr>
        <w:t>now reaches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 xml:space="preserve"> the young to help them find a purpose in life, and to educate them in the Co</w:t>
      </w:r>
      <w:r w:rsidR="00BD6699">
        <w:rPr>
          <w:rFonts w:asciiTheme="minorHAnsi" w:hAnsiTheme="minorHAnsi" w:cstheme="minorHAnsi"/>
          <w:color w:val="000000"/>
          <w:shd w:val="clear" w:color="auto" w:fill="FFFFFF"/>
        </w:rPr>
        <w:t>nstitution and America’s biblica</w:t>
      </w:r>
      <w:r w:rsidRPr="00E520C0">
        <w:rPr>
          <w:rFonts w:asciiTheme="minorHAnsi" w:hAnsiTheme="minorHAnsi" w:cstheme="minorHAnsi"/>
          <w:color w:val="000000"/>
          <w:shd w:val="clear" w:color="auto" w:fill="FFFFFF"/>
        </w:rPr>
        <w:t>ly-based foundation.</w:t>
      </w:r>
      <w:r w:rsidR="00E713D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465511" w:rsidRPr="00E520C0" w:rsidRDefault="0033620E" w:rsidP="00DD0C6D">
      <w:pPr>
        <w:spacing w:after="240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E520C0">
        <w:rPr>
          <w:rFonts w:asciiTheme="minorHAnsi" w:hAnsiTheme="minorHAnsi" w:cstheme="minorHAnsi"/>
          <w:color w:val="000000"/>
          <w:shd w:val="clear" w:color="auto" w:fill="FFFFFF"/>
        </w:rPr>
        <w:t># # #</w:t>
      </w:r>
    </w:p>
    <w:p w:rsidR="00BB0AAD" w:rsidRPr="00E520C0" w:rsidRDefault="00BB0AAD" w:rsidP="0033620E">
      <w:pPr>
        <w:spacing w:after="240"/>
        <w:rPr>
          <w:rFonts w:asciiTheme="minorHAnsi" w:hAnsiTheme="minorHAnsi" w:cstheme="minorHAnsi"/>
          <w:b/>
        </w:rPr>
      </w:pPr>
      <w:r w:rsidRPr="00E520C0">
        <w:rPr>
          <w:rFonts w:asciiTheme="minorHAnsi" w:hAnsiTheme="minorHAnsi" w:cstheme="minorHAnsi"/>
          <w:b/>
        </w:rPr>
        <w:t>Sources:</w:t>
      </w:r>
    </w:p>
    <w:p w:rsidR="00E77C42" w:rsidRDefault="00E77C42" w:rsidP="0033620E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WND Nov. 14, 2012 article on the dismissal: </w:t>
      </w:r>
      <w:hyperlink r:id="rId10" w:history="1">
        <w:r w:rsidRPr="00A74230">
          <w:rPr>
            <w:rStyle w:val="Hyperlink"/>
            <w:rFonts w:asciiTheme="minorHAnsi" w:hAnsiTheme="minorHAnsi" w:cstheme="minorHAnsi"/>
          </w:rPr>
          <w:t>http://www.wnd.com/2012/11/judge-accused-of-bias-rules-in-defamation-case/</w:t>
        </w:r>
      </w:hyperlink>
      <w:r>
        <w:rPr>
          <w:rFonts w:asciiTheme="minorHAnsi" w:hAnsiTheme="minorHAnsi" w:cstheme="minorHAnsi"/>
        </w:rPr>
        <w:t xml:space="preserve"> </w:t>
      </w:r>
    </w:p>
    <w:p w:rsidR="003B112D" w:rsidRPr="00E520C0" w:rsidRDefault="003B112D" w:rsidP="0033620E">
      <w:pPr>
        <w:spacing w:after="240"/>
        <w:rPr>
          <w:rFonts w:asciiTheme="minorHAnsi" w:hAnsiTheme="minorHAnsi" w:cstheme="minorHAnsi"/>
        </w:rPr>
      </w:pPr>
      <w:r w:rsidRPr="00E520C0">
        <w:rPr>
          <w:rFonts w:asciiTheme="minorHAnsi" w:hAnsiTheme="minorHAnsi" w:cstheme="minorHAnsi"/>
        </w:rPr>
        <w:t>Judge Zeldon Recusal Request</w:t>
      </w:r>
      <w:r w:rsidR="00DD0C6D">
        <w:rPr>
          <w:rFonts w:asciiTheme="minorHAnsi" w:hAnsiTheme="minorHAnsi" w:cstheme="minorHAnsi"/>
        </w:rPr>
        <w:t>, court document</w:t>
      </w:r>
      <w:r w:rsidRPr="00E520C0">
        <w:rPr>
          <w:rFonts w:asciiTheme="minorHAnsi" w:hAnsiTheme="minorHAnsi" w:cstheme="minorHAnsi"/>
        </w:rPr>
        <w:t xml:space="preserve">: </w:t>
      </w:r>
      <w:hyperlink r:id="rId11" w:history="1">
        <w:r w:rsidRPr="00E520C0">
          <w:rPr>
            <w:rStyle w:val="Hyperlink"/>
            <w:rFonts w:asciiTheme="minorHAnsi" w:hAnsiTheme="minorHAnsi" w:cstheme="minorHAnsi"/>
          </w:rPr>
          <w:t>http://youcanruninternational.com/news/left-attempts-to-justify-rachel-maddow-through-omission.html</w:t>
        </w:r>
      </w:hyperlink>
      <w:r w:rsidRPr="00E520C0">
        <w:rPr>
          <w:rFonts w:asciiTheme="minorHAnsi" w:hAnsiTheme="minorHAnsi" w:cstheme="minorHAnsi"/>
        </w:rPr>
        <w:t xml:space="preserve"> </w:t>
      </w:r>
    </w:p>
    <w:p w:rsidR="00DD0C6D" w:rsidRPr="00E520C0" w:rsidRDefault="00DD0C6D" w:rsidP="00DD0C6D">
      <w:pPr>
        <w:spacing w:after="240"/>
        <w:rPr>
          <w:rStyle w:val="Hyperlink"/>
          <w:rFonts w:asciiTheme="minorHAnsi" w:hAnsiTheme="minorHAnsi" w:cstheme="minorHAnsi"/>
          <w:color w:val="000000"/>
          <w:u w:val="none"/>
        </w:rPr>
      </w:pPr>
      <w:r w:rsidRPr="00E520C0">
        <w:rPr>
          <w:rStyle w:val="Hyperlink"/>
          <w:rFonts w:asciiTheme="minorHAnsi" w:hAnsiTheme="minorHAnsi" w:cstheme="minorHAnsi"/>
          <w:color w:val="000000"/>
          <w:u w:val="none"/>
        </w:rPr>
        <w:t xml:space="preserve">Media Room Press Releases: </w:t>
      </w:r>
      <w:hyperlink r:id="rId12" w:history="1">
        <w:r w:rsidRPr="00E520C0">
          <w:rPr>
            <w:rStyle w:val="Hyperlink"/>
            <w:rFonts w:asciiTheme="minorHAnsi" w:hAnsiTheme="minorHAnsi" w:cstheme="minorHAnsi"/>
          </w:rPr>
          <w:t>http://bradleedeanblog.com/media-room/press-releases/</w:t>
        </w:r>
      </w:hyperlink>
      <w:r w:rsidRPr="00E520C0">
        <w:rPr>
          <w:rStyle w:val="Hyperlink"/>
          <w:rFonts w:asciiTheme="minorHAnsi" w:hAnsiTheme="minorHAnsi" w:cstheme="minorHAnsi"/>
          <w:color w:val="000000"/>
          <w:u w:val="none"/>
        </w:rPr>
        <w:t xml:space="preserve">  </w:t>
      </w:r>
    </w:p>
    <w:p w:rsidR="00BB0AAD" w:rsidRPr="00E520C0" w:rsidRDefault="00BB0AAD" w:rsidP="0033620E">
      <w:pPr>
        <w:spacing w:after="240"/>
        <w:rPr>
          <w:rStyle w:val="Hyperlink"/>
          <w:rFonts w:asciiTheme="minorHAnsi" w:hAnsiTheme="minorHAnsi" w:cstheme="minorHAnsi"/>
        </w:rPr>
      </w:pPr>
      <w:r w:rsidRPr="00E520C0">
        <w:rPr>
          <w:rFonts w:asciiTheme="minorHAnsi" w:hAnsiTheme="minorHAnsi" w:cstheme="minorHAnsi"/>
        </w:rPr>
        <w:t>You Can Run</w:t>
      </w:r>
      <w:r w:rsidR="00DD0C6D">
        <w:rPr>
          <w:rFonts w:asciiTheme="minorHAnsi" w:hAnsiTheme="minorHAnsi" w:cstheme="minorHAnsi"/>
        </w:rPr>
        <w:t xml:space="preserve"> </w:t>
      </w:r>
      <w:proofErr w:type="gramStart"/>
      <w:r w:rsidR="00DD0C6D">
        <w:rPr>
          <w:rFonts w:asciiTheme="minorHAnsi" w:hAnsiTheme="minorHAnsi" w:cstheme="minorHAnsi"/>
        </w:rPr>
        <w:t>But</w:t>
      </w:r>
      <w:proofErr w:type="gramEnd"/>
      <w:r w:rsidR="00DD0C6D">
        <w:rPr>
          <w:rFonts w:asciiTheme="minorHAnsi" w:hAnsiTheme="minorHAnsi" w:cstheme="minorHAnsi"/>
        </w:rPr>
        <w:t xml:space="preserve"> You Cannot Hide</w:t>
      </w:r>
      <w:r w:rsidRPr="00E520C0">
        <w:rPr>
          <w:rFonts w:asciiTheme="minorHAnsi" w:hAnsiTheme="minorHAnsi" w:cstheme="minorHAnsi"/>
        </w:rPr>
        <w:t xml:space="preserve"> “About Us” page: </w:t>
      </w:r>
      <w:hyperlink r:id="rId13" w:history="1">
        <w:r w:rsidRPr="00E520C0">
          <w:rPr>
            <w:rStyle w:val="Hyperlink"/>
            <w:rFonts w:asciiTheme="minorHAnsi" w:hAnsiTheme="minorHAnsi" w:cstheme="minorHAnsi"/>
          </w:rPr>
          <w:t>http://youcanruninternational.com/aboutus.html</w:t>
        </w:r>
      </w:hyperlink>
    </w:p>
    <w:p w:rsidR="00CB750D" w:rsidRPr="00E520C0" w:rsidRDefault="00CB750D" w:rsidP="0033620E">
      <w:pPr>
        <w:spacing w:after="240"/>
        <w:rPr>
          <w:rStyle w:val="Hyperlink"/>
          <w:rFonts w:asciiTheme="minorHAnsi" w:hAnsiTheme="minorHAnsi" w:cstheme="minorHAnsi"/>
        </w:rPr>
      </w:pPr>
    </w:p>
    <w:p w:rsidR="00BB0AAD" w:rsidRPr="00E520C0" w:rsidRDefault="00BB0AAD" w:rsidP="0033620E">
      <w:pPr>
        <w:spacing w:after="240"/>
        <w:rPr>
          <w:rFonts w:asciiTheme="minorHAnsi" w:hAnsiTheme="minorHAnsi" w:cstheme="minorHAnsi"/>
        </w:rPr>
      </w:pPr>
    </w:p>
    <w:sectPr w:rsidR="00BB0AAD" w:rsidRPr="00E520C0" w:rsidSect="00E109D0">
      <w:footerReference w:type="default" r:id="rId14"/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E8" w:rsidRDefault="006377E8">
      <w:r>
        <w:separator/>
      </w:r>
    </w:p>
  </w:endnote>
  <w:endnote w:type="continuationSeparator" w:id="0">
    <w:p w:rsidR="006377E8" w:rsidRDefault="0063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anda">
    <w:altName w:val="MS Mincho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7D" w:rsidRDefault="006377E8" w:rsidP="00A60C80">
    <w:pPr>
      <w:pStyle w:val="Footer"/>
      <w:spacing w:before="120"/>
      <w:jc w:val="center"/>
      <w:rPr>
        <w:rFonts w:ascii="Trebuchet MS" w:hAnsi="Trebuchet MS"/>
        <w:b/>
        <w:color w:val="003300"/>
        <w:sz w:val="20"/>
        <w:szCs w:val="20"/>
      </w:rPr>
    </w:pPr>
    <w:r>
      <w:rPr>
        <w:rFonts w:ascii="Trebuchet MS" w:hAnsi="Trebuchet MS"/>
        <w:b/>
        <w:color w:val="003300"/>
        <w:sz w:val="20"/>
        <w:szCs w:val="20"/>
      </w:rPr>
      <w:pict>
        <v:rect id="_x0000_i1025" style="width:462.85pt;height:.65pt" o:hrpct="989" o:hralign="center" o:hrstd="t" o:hrnoshade="t" o:hr="t" fillcolor="#030" stroked="f"/>
      </w:pict>
    </w:r>
  </w:p>
  <w:p w:rsidR="0011715A" w:rsidRPr="00554D37" w:rsidRDefault="00D65DD7" w:rsidP="00A60C80">
    <w:pPr>
      <w:pStyle w:val="Footer"/>
      <w:spacing w:before="120"/>
      <w:jc w:val="center"/>
      <w:rPr>
        <w:rFonts w:ascii="Trebuchet MS" w:hAnsi="Trebuchet MS"/>
        <w:b/>
        <w:i/>
        <w:color w:val="003300"/>
        <w:sz w:val="20"/>
        <w:szCs w:val="20"/>
      </w:rPr>
    </w:pPr>
    <w:r>
      <w:rPr>
        <w:rFonts w:ascii="Trebuchet MS" w:hAnsi="Trebuchet MS"/>
        <w:b/>
        <w:color w:val="003300"/>
        <w:sz w:val="20"/>
        <w:szCs w:val="20"/>
      </w:rPr>
      <w:t>You Can Run But You Cannot Hide International</w:t>
    </w:r>
  </w:p>
  <w:p w:rsidR="00A60C80" w:rsidRPr="00554D37" w:rsidRDefault="00287C61" w:rsidP="00A60C80">
    <w:pPr>
      <w:pStyle w:val="Footer"/>
      <w:spacing w:before="120"/>
      <w:jc w:val="center"/>
      <w:rPr>
        <w:rFonts w:ascii="Trebuchet MS" w:hAnsi="Trebuchet MS"/>
        <w:b/>
        <w:i/>
        <w:color w:val="003300"/>
        <w:sz w:val="20"/>
        <w:szCs w:val="20"/>
      </w:rPr>
    </w:pPr>
    <w:r>
      <w:rPr>
        <w:rFonts w:ascii="Trebuchet MS" w:hAnsi="Trebuchet MS"/>
        <w:b/>
        <w:color w:val="003300"/>
        <w:sz w:val="20"/>
        <w:szCs w:val="20"/>
      </w:rPr>
      <w:t xml:space="preserve">Annandale, </w:t>
    </w:r>
    <w:proofErr w:type="gramStart"/>
    <w:r>
      <w:rPr>
        <w:rFonts w:ascii="Trebuchet MS" w:hAnsi="Trebuchet MS"/>
        <w:b/>
        <w:color w:val="003300"/>
        <w:sz w:val="20"/>
        <w:szCs w:val="20"/>
      </w:rPr>
      <w:t xml:space="preserve">MN </w:t>
    </w:r>
    <w:r w:rsidRPr="00554D37">
      <w:rPr>
        <w:rFonts w:ascii="Trebuchet MS" w:hAnsi="Trebuchet MS" w:cs="Arial"/>
        <w:color w:val="003300"/>
        <w:sz w:val="20"/>
        <w:szCs w:val="20"/>
        <w:shd w:val="clear" w:color="auto" w:fill="FFFFFF"/>
      </w:rPr>
      <w:t xml:space="preserve"> •</w:t>
    </w:r>
    <w:proofErr w:type="gramEnd"/>
    <w:r>
      <w:rPr>
        <w:rFonts w:ascii="Trebuchet MS" w:hAnsi="Trebuchet MS" w:cs="Arial"/>
        <w:color w:val="003300"/>
        <w:sz w:val="20"/>
        <w:szCs w:val="20"/>
        <w:shd w:val="clear" w:color="auto" w:fill="FFFFFF"/>
      </w:rPr>
      <w:t xml:space="preserve"> </w:t>
    </w:r>
    <w:r w:rsidRPr="00554D37">
      <w:rPr>
        <w:rFonts w:ascii="Trebuchet MS" w:hAnsi="Trebuchet MS" w:cs="Arial"/>
        <w:color w:val="003300"/>
        <w:sz w:val="20"/>
        <w:szCs w:val="20"/>
        <w:shd w:val="clear" w:color="auto" w:fill="FFFFFF"/>
      </w:rPr>
      <w:t xml:space="preserve"> </w:t>
    </w:r>
    <w:r w:rsidR="00CB750D" w:rsidRPr="00CB750D">
      <w:rPr>
        <w:rFonts w:ascii="Trebuchet MS" w:hAnsi="Trebuchet MS"/>
        <w:b/>
        <w:color w:val="003300"/>
        <w:sz w:val="20"/>
        <w:szCs w:val="20"/>
      </w:rPr>
      <w:t>320-274-8400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E8" w:rsidRDefault="006377E8">
      <w:r>
        <w:separator/>
      </w:r>
    </w:p>
  </w:footnote>
  <w:footnote w:type="continuationSeparator" w:id="0">
    <w:p w:rsidR="006377E8" w:rsidRDefault="0063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e6AcEAChWJKtiLfrN0gEpMx1Y0=" w:salt="nzzkGSM//3wOrafD+KYO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70"/>
    <w:rsid w:val="000077D0"/>
    <w:rsid w:val="00013314"/>
    <w:rsid w:val="00076369"/>
    <w:rsid w:val="00095466"/>
    <w:rsid w:val="000A0CA5"/>
    <w:rsid w:val="000A2BDA"/>
    <w:rsid w:val="000B1DFF"/>
    <w:rsid w:val="0011715A"/>
    <w:rsid w:val="00125E48"/>
    <w:rsid w:val="00131B99"/>
    <w:rsid w:val="001612A7"/>
    <w:rsid w:val="0017443E"/>
    <w:rsid w:val="00175D44"/>
    <w:rsid w:val="00183492"/>
    <w:rsid w:val="001A1C09"/>
    <w:rsid w:val="001B7148"/>
    <w:rsid w:val="001F5D19"/>
    <w:rsid w:val="00210A8C"/>
    <w:rsid w:val="00233C16"/>
    <w:rsid w:val="00237691"/>
    <w:rsid w:val="002454BB"/>
    <w:rsid w:val="002618A8"/>
    <w:rsid w:val="00275570"/>
    <w:rsid w:val="00287C61"/>
    <w:rsid w:val="002B5A00"/>
    <w:rsid w:val="00312944"/>
    <w:rsid w:val="003179C3"/>
    <w:rsid w:val="0033620E"/>
    <w:rsid w:val="003634D3"/>
    <w:rsid w:val="00371044"/>
    <w:rsid w:val="003A0529"/>
    <w:rsid w:val="003A0692"/>
    <w:rsid w:val="003A1759"/>
    <w:rsid w:val="003B112D"/>
    <w:rsid w:val="003F1426"/>
    <w:rsid w:val="0043280A"/>
    <w:rsid w:val="00465511"/>
    <w:rsid w:val="004A06AC"/>
    <w:rsid w:val="004B7639"/>
    <w:rsid w:val="004E4175"/>
    <w:rsid w:val="004E4402"/>
    <w:rsid w:val="004F3CF6"/>
    <w:rsid w:val="00505DE8"/>
    <w:rsid w:val="005168C2"/>
    <w:rsid w:val="00554D37"/>
    <w:rsid w:val="00557CC9"/>
    <w:rsid w:val="00580ACD"/>
    <w:rsid w:val="00592A12"/>
    <w:rsid w:val="005A3ACE"/>
    <w:rsid w:val="005A4F31"/>
    <w:rsid w:val="005A63CF"/>
    <w:rsid w:val="006173D3"/>
    <w:rsid w:val="006377E8"/>
    <w:rsid w:val="00655E10"/>
    <w:rsid w:val="00662A45"/>
    <w:rsid w:val="006770C3"/>
    <w:rsid w:val="00686169"/>
    <w:rsid w:val="006C0007"/>
    <w:rsid w:val="006D2CC5"/>
    <w:rsid w:val="006F0ABE"/>
    <w:rsid w:val="007304CD"/>
    <w:rsid w:val="0073637B"/>
    <w:rsid w:val="00741872"/>
    <w:rsid w:val="00773F8C"/>
    <w:rsid w:val="007A3F96"/>
    <w:rsid w:val="007A7B21"/>
    <w:rsid w:val="007A7F41"/>
    <w:rsid w:val="007B2EA0"/>
    <w:rsid w:val="007C2CAD"/>
    <w:rsid w:val="00834F4A"/>
    <w:rsid w:val="00887D21"/>
    <w:rsid w:val="008A17F8"/>
    <w:rsid w:val="008D5F20"/>
    <w:rsid w:val="008F0D44"/>
    <w:rsid w:val="00934EA0"/>
    <w:rsid w:val="009766AA"/>
    <w:rsid w:val="00993857"/>
    <w:rsid w:val="00995B29"/>
    <w:rsid w:val="009A26C0"/>
    <w:rsid w:val="009F0B80"/>
    <w:rsid w:val="00A60C80"/>
    <w:rsid w:val="00A920BC"/>
    <w:rsid w:val="00AA220B"/>
    <w:rsid w:val="00AB3A8A"/>
    <w:rsid w:val="00AC6F7D"/>
    <w:rsid w:val="00AD6893"/>
    <w:rsid w:val="00AF6B86"/>
    <w:rsid w:val="00B73475"/>
    <w:rsid w:val="00B861F9"/>
    <w:rsid w:val="00B933D4"/>
    <w:rsid w:val="00BB0AAD"/>
    <w:rsid w:val="00BD02DE"/>
    <w:rsid w:val="00BD6699"/>
    <w:rsid w:val="00BD692F"/>
    <w:rsid w:val="00BE0F6F"/>
    <w:rsid w:val="00BF10CC"/>
    <w:rsid w:val="00C15439"/>
    <w:rsid w:val="00C22A89"/>
    <w:rsid w:val="00C4612C"/>
    <w:rsid w:val="00C61020"/>
    <w:rsid w:val="00C61B19"/>
    <w:rsid w:val="00C61CCD"/>
    <w:rsid w:val="00C903BF"/>
    <w:rsid w:val="00C945C0"/>
    <w:rsid w:val="00CA2178"/>
    <w:rsid w:val="00CB750D"/>
    <w:rsid w:val="00D151B1"/>
    <w:rsid w:val="00D320C7"/>
    <w:rsid w:val="00D50D29"/>
    <w:rsid w:val="00D54914"/>
    <w:rsid w:val="00D65CE1"/>
    <w:rsid w:val="00D65DD7"/>
    <w:rsid w:val="00D950D1"/>
    <w:rsid w:val="00DD0C6D"/>
    <w:rsid w:val="00DE04D2"/>
    <w:rsid w:val="00E109D0"/>
    <w:rsid w:val="00E37736"/>
    <w:rsid w:val="00E46AED"/>
    <w:rsid w:val="00E520C0"/>
    <w:rsid w:val="00E573D9"/>
    <w:rsid w:val="00E713DD"/>
    <w:rsid w:val="00E77C42"/>
    <w:rsid w:val="00E931D6"/>
    <w:rsid w:val="00ED2F6D"/>
    <w:rsid w:val="00EE422E"/>
    <w:rsid w:val="00F0047F"/>
    <w:rsid w:val="00F04C7E"/>
    <w:rsid w:val="00F169A3"/>
    <w:rsid w:val="00F57E91"/>
    <w:rsid w:val="00F67363"/>
    <w:rsid w:val="00F935DE"/>
    <w:rsid w:val="00FC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15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4F31"/>
    <w:pPr>
      <w:ind w:left="720"/>
      <w:contextualSpacing/>
    </w:pPr>
  </w:style>
  <w:style w:type="character" w:styleId="Hyperlink">
    <w:name w:val="Hyperlink"/>
    <w:rsid w:val="00E109D0"/>
    <w:rPr>
      <w:color w:val="0000FF"/>
      <w:u w:val="single"/>
    </w:rPr>
  </w:style>
  <w:style w:type="character" w:styleId="FollowedHyperlink">
    <w:name w:val="FollowedHyperlink"/>
    <w:rsid w:val="001612A7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6B8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B8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15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4F31"/>
    <w:pPr>
      <w:ind w:left="720"/>
      <w:contextualSpacing/>
    </w:pPr>
  </w:style>
  <w:style w:type="character" w:styleId="Hyperlink">
    <w:name w:val="Hyperlink"/>
    <w:rsid w:val="00E109D0"/>
    <w:rPr>
      <w:color w:val="0000FF"/>
      <w:u w:val="single"/>
    </w:rPr>
  </w:style>
  <w:style w:type="character" w:styleId="FollowedHyperlink">
    <w:name w:val="FollowedHyperlink"/>
    <w:rsid w:val="001612A7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6B8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B8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e@sonsoflibertymedia.com" TargetMode="External"/><Relationship Id="rId13" Type="http://schemas.openxmlformats.org/officeDocument/2006/relationships/hyperlink" Target="http://youcanruninternational.com/aboutu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radleedeanblog.com/media-room/press-releas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canruninternational.com/news/left-attempts-to-justify-rachel-maddow-through-omiss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nd.com/2012/11/judge-accused-of-bias-rules-in-defamation-ca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canruninternational.com/news/affirming-our-stance-on-homosexuality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ients\You%20Can%20Run,%20Intl\Reputation%20Management\Press%20Releases\You%20Can%20Run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26E1-E316-463F-B79B-99623124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 Can Run - Press Release Template.dot</Template>
  <TotalTime>113</TotalTime>
  <Pages>2</Pages>
  <Words>609</Words>
  <Characters>3476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TreeFrogClick, Inc.</Company>
  <LinksUpToDate>false</LinksUpToDate>
  <CharactersWithSpaces>4077</CharactersWithSpaces>
  <SharedDoc>false</SharedDoc>
  <HLinks>
    <vt:vector size="30" baseType="variant">
      <vt:variant>
        <vt:i4>1638473</vt:i4>
      </vt:variant>
      <vt:variant>
        <vt:i4>12</vt:i4>
      </vt:variant>
      <vt:variant>
        <vt:i4>0</vt:i4>
      </vt:variant>
      <vt:variant>
        <vt:i4>5</vt:i4>
      </vt:variant>
      <vt:variant>
        <vt:lpwstr>http://www.theblaze.com/stories/blaze-exclusive-controversial-pastor-responds-to-anti-gay-allegations-media-scrutiny/</vt:lpwstr>
      </vt:variant>
      <vt:variant>
        <vt:lpwstr/>
      </vt:variant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http://www.nytimes.com/2011/09/25/fashion/michele-bachmann-and-the-making-of-an-acolyte.html?adxnnl=1&amp;pagewanted=all&amp;adxnnlx=1348248152-QrC1hvBRVuI4iq/gfPD7JA</vt:lpwstr>
      </vt:variant>
      <vt:variant>
        <vt:lpwstr/>
      </vt:variant>
      <vt:variant>
        <vt:i4>3145821</vt:i4>
      </vt:variant>
      <vt:variant>
        <vt:i4>6</vt:i4>
      </vt:variant>
      <vt:variant>
        <vt:i4>0</vt:i4>
      </vt:variant>
      <vt:variant>
        <vt:i4>5</vt:i4>
      </vt:variant>
      <vt:variant>
        <vt:lpwstr>http://youcanruninternational.com/event_assemblies/testimonials.html</vt:lpwstr>
      </vt:variant>
      <vt:variant>
        <vt:lpwstr/>
      </vt:variant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http://bradleedeanblog.com/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http://youcanruninternational.com/aboutus.html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Banet</dc:creator>
  <cp:lastModifiedBy>Kevin J. Banet</cp:lastModifiedBy>
  <cp:revision>14</cp:revision>
  <cp:lastPrinted>2012-08-01T17:13:00Z</cp:lastPrinted>
  <dcterms:created xsi:type="dcterms:W3CDTF">2012-11-14T21:15:00Z</dcterms:created>
  <dcterms:modified xsi:type="dcterms:W3CDTF">2012-11-15T02:43:00Z</dcterms:modified>
</cp:coreProperties>
</file>